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F8" w:rsidRPr="009448F8" w:rsidRDefault="009448F8" w:rsidP="00FB3809">
      <w:pPr>
        <w:jc w:val="center"/>
      </w:pPr>
      <w:r w:rsidRPr="009448F8">
        <w:t>ADATKEZELÉSI TÁJÉKOZTATÓ</w:t>
      </w:r>
    </w:p>
    <w:p w:rsidR="00FB3809" w:rsidRDefault="00FB3809" w:rsidP="00651972">
      <w:pPr>
        <w:jc w:val="both"/>
      </w:pPr>
    </w:p>
    <w:p w:rsidR="009448F8" w:rsidRPr="009448F8" w:rsidRDefault="009448F8" w:rsidP="00651972">
      <w:pPr>
        <w:jc w:val="both"/>
      </w:pPr>
      <w:r w:rsidRPr="009448F8">
        <w:t xml:space="preserve">Jelen adatkezelési tájékoztató (a továbbiakban: Tájékoztató) célja, hogy az </w:t>
      </w:r>
      <w:proofErr w:type="gramStart"/>
      <w:r w:rsidRPr="009448F8">
        <w:t>információs</w:t>
      </w:r>
      <w:proofErr w:type="gramEnd"/>
      <w:r w:rsidRPr="009448F8">
        <w:t xml:space="preserve"> önrendelkezési jogról és az információszabadságról szóló 2011. évi CXII.  törvényben ("Info tv.") </w:t>
      </w:r>
      <w:proofErr w:type="gramStart"/>
      <w:r w:rsidRPr="009448F8">
        <w:t xml:space="preserve">(a jelen tájékoztató tekintetében 2018. május 24-ig alkalmazandó), valamint az Európai Parlament és a Tanács 2016. április 27-i (EU) 2016/679 a természetes személyeknek a személyes adatok kezelése tekintetében történő védelméről és az ilyen adatok szabad áramlásáról, valamint a 95/46/EK irányelv hatályon kívül helyezéséről (általános adatvédelmi rendelet) szóló Rendeletében ("GDPR") (2018. május 25-től alkalmazandó) foglalt, az érintettek tájékoztatására vonatkozó kötelezettségének eleget téve, tájékoztatást nyújtson a Magyar </w:t>
      </w:r>
      <w:r w:rsidR="00651972">
        <w:t>Speciális Művészeti Műhely</w:t>
      </w:r>
      <w:r w:rsidRPr="009448F8">
        <w:t xml:space="preserve"> Egyesület (a továbbiakban: Adatkezelő) által,</w:t>
      </w:r>
      <w:proofErr w:type="gramEnd"/>
      <w:r w:rsidRPr="009448F8">
        <w:t xml:space="preserve"> </w:t>
      </w:r>
      <w:proofErr w:type="gramStart"/>
      <w:r w:rsidRPr="009448F8">
        <w:t>a</w:t>
      </w:r>
      <w:proofErr w:type="gramEnd"/>
      <w:r w:rsidRPr="009448F8">
        <w:t> </w:t>
      </w:r>
      <w:hyperlink r:id="rId5" w:history="1">
        <w:r w:rsidR="00651972" w:rsidRPr="00344015">
          <w:rPr>
            <w:rStyle w:val="Hiperhivatkozs"/>
          </w:rPr>
          <w:t>www.msmme.hu</w:t>
        </w:r>
      </w:hyperlink>
      <w:r w:rsidRPr="009448F8">
        <w:t> honlapra (a továbbiakban: Honlap) látogató és a személyes adatit a Honlapon keresztül, valamint az Adatkezelővel való egyéb kapcsolatfelvétel és kapcsolattartás során az Adatkezelő részére megadó (a továbbiakban: Érintett) személyes adataira vonatkozó adatkezelésről.</w:t>
      </w:r>
    </w:p>
    <w:p w:rsidR="009448F8" w:rsidRPr="009448F8" w:rsidRDefault="009448F8" w:rsidP="00651972">
      <w:pPr>
        <w:jc w:val="both"/>
      </w:pPr>
      <w:r w:rsidRPr="009448F8">
        <w:t>A Tájékozta</w:t>
      </w:r>
      <w:r w:rsidR="00B46CDF">
        <w:t>tó többek között tartalmazza az adatkezelő személyére,</w:t>
      </w:r>
      <w:r w:rsidRPr="009448F8">
        <w:t xml:space="preserve"> a kezelt személyes adatok</w:t>
      </w:r>
      <w:r w:rsidR="00B46CDF">
        <w:t xml:space="preserve"> körére, az adatkezelés céljára, az adatkezelés jogalapjára,</w:t>
      </w:r>
      <w:r w:rsidRPr="009448F8">
        <w:t xml:space="preserve"> az adatfeldo</w:t>
      </w:r>
      <w:r w:rsidR="00B46CDF">
        <w:t>lgozásra jogosult személyre,</w:t>
      </w:r>
      <w:r w:rsidRPr="009448F8">
        <w:t xml:space="preserve"> a</w:t>
      </w:r>
      <w:r w:rsidR="00B46CDF">
        <w:t xml:space="preserve">z adatkezelés időtartamára, </w:t>
      </w:r>
      <w:r w:rsidRPr="009448F8">
        <w:t xml:space="preserve">az adatokat megismerő személyek körére, az adattovábbításra, valamint az Érintett adatkezeléssel kapcsolatos jogaira és jogorvoslati lehetőségeire vonatkozó </w:t>
      </w:r>
      <w:proofErr w:type="gramStart"/>
      <w:r w:rsidRPr="009448F8">
        <w:t>információkat</w:t>
      </w:r>
      <w:proofErr w:type="gramEnd"/>
      <w:r w:rsidRPr="009448F8">
        <w:t>.</w:t>
      </w:r>
    </w:p>
    <w:p w:rsidR="009448F8" w:rsidRPr="009448F8" w:rsidRDefault="009448F8" w:rsidP="00651972">
      <w:pPr>
        <w:jc w:val="both"/>
      </w:pPr>
      <w:r w:rsidRPr="009448F8">
        <w:t>A jelen Tájékoztatóban</w:t>
      </w:r>
      <w:r w:rsidR="00B46CDF">
        <w:t xml:space="preserve"> foglaltak alkalmazandóak a IV-VIII</w:t>
      </w:r>
      <w:r w:rsidRPr="009448F8">
        <w:t xml:space="preserve">. </w:t>
      </w:r>
      <w:proofErr w:type="gramStart"/>
      <w:r w:rsidRPr="009448F8">
        <w:t>pontokban</w:t>
      </w:r>
      <w:proofErr w:type="gramEnd"/>
      <w:r w:rsidRPr="009448F8">
        <w:t xml:space="preserve"> meghatározott adatkezelések esetén az ott nem érintett körülményekre vonatkozó tájékoztatásra.</w:t>
      </w:r>
    </w:p>
    <w:p w:rsidR="009448F8" w:rsidRPr="009448F8" w:rsidRDefault="009448F8" w:rsidP="00651972">
      <w:pPr>
        <w:jc w:val="both"/>
      </w:pPr>
      <w:r w:rsidRPr="009448F8">
        <w:t>A jelen Tájékoztató valamint a IV-</w:t>
      </w:r>
      <w:r w:rsidR="00B46CDF">
        <w:t>VIII</w:t>
      </w:r>
      <w:r w:rsidRPr="009448F8">
        <w:t xml:space="preserve">. </w:t>
      </w:r>
      <w:proofErr w:type="gramStart"/>
      <w:r w:rsidRPr="009448F8">
        <w:t>pontokban</w:t>
      </w:r>
      <w:proofErr w:type="gramEnd"/>
      <w:r w:rsidRPr="009448F8">
        <w:t xml:space="preserve"> foglaltak az ott meghatározott eltérésekkel értelmezendőek.</w:t>
      </w:r>
    </w:p>
    <w:p w:rsidR="009448F8" w:rsidRDefault="009448F8" w:rsidP="00651972">
      <w:pPr>
        <w:jc w:val="both"/>
      </w:pPr>
      <w:r w:rsidRPr="009448F8">
        <w:t>Az Érintett a Honlap használatával, valamint a Honlapon külön jelzett és a Tájékoztatóban foglalt egyéb módokon elfogadja és hozzájárul személyes adatainak az Adatkezelő által, a Tájékoztatóban részletezett módon történő kezeléséhez.</w:t>
      </w:r>
    </w:p>
    <w:p w:rsidR="00FB3809" w:rsidRPr="009448F8" w:rsidRDefault="00FB3809" w:rsidP="00651972">
      <w:pPr>
        <w:jc w:val="both"/>
      </w:pPr>
    </w:p>
    <w:p w:rsidR="009448F8" w:rsidRPr="009448F8" w:rsidRDefault="009448F8" w:rsidP="009448F8">
      <w:r w:rsidRPr="009448F8">
        <w:rPr>
          <w:b/>
          <w:bCs/>
        </w:rPr>
        <w:t xml:space="preserve">I. A jelen Tájékoztatóban alkalmazott </w:t>
      </w:r>
      <w:proofErr w:type="gramStart"/>
      <w:r w:rsidRPr="009448F8">
        <w:rPr>
          <w:b/>
          <w:bCs/>
        </w:rPr>
        <w:t>definíciók</w:t>
      </w:r>
      <w:proofErr w:type="gramEnd"/>
      <w:r w:rsidRPr="009448F8">
        <w:rPr>
          <w:b/>
          <w:bCs/>
        </w:rPr>
        <w:t>:</w:t>
      </w:r>
    </w:p>
    <w:p w:rsidR="009448F8" w:rsidRPr="009448F8" w:rsidRDefault="009448F8" w:rsidP="00651972">
      <w:pPr>
        <w:numPr>
          <w:ilvl w:val="0"/>
          <w:numId w:val="1"/>
        </w:numPr>
        <w:jc w:val="both"/>
      </w:pPr>
      <w:r w:rsidRPr="009448F8">
        <w:rPr>
          <w:b/>
          <w:bCs/>
        </w:rPr>
        <w:t>Személyes adat: </w:t>
      </w:r>
      <w:r w:rsidRPr="009448F8">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9448F8" w:rsidRPr="009448F8" w:rsidRDefault="009448F8" w:rsidP="00651972">
      <w:pPr>
        <w:numPr>
          <w:ilvl w:val="0"/>
          <w:numId w:val="1"/>
        </w:numPr>
        <w:jc w:val="both"/>
      </w:pPr>
      <w:r w:rsidRPr="009448F8">
        <w:rPr>
          <w:b/>
          <w:bCs/>
        </w:rPr>
        <w:t>Hozzájárulás:</w:t>
      </w:r>
      <w:r w:rsidRPr="009448F8">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9448F8" w:rsidRPr="009448F8" w:rsidRDefault="009448F8" w:rsidP="00651972">
      <w:pPr>
        <w:numPr>
          <w:ilvl w:val="0"/>
          <w:numId w:val="1"/>
        </w:numPr>
        <w:jc w:val="both"/>
      </w:pPr>
      <w:proofErr w:type="gramStart"/>
      <w:r w:rsidRPr="009448F8">
        <w:rPr>
          <w:b/>
          <w:bCs/>
        </w:rPr>
        <w:t>Adatkezelő</w:t>
      </w:r>
      <w:r w:rsidRPr="009448F8">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w:t>
      </w:r>
      <w:r w:rsidRPr="009448F8">
        <w:lastRenderedPageBreak/>
        <w:t xml:space="preserve">meghatározhatja (jelen Tájékoztató által részletezett Adatkezelés esetében a Magyar </w:t>
      </w:r>
      <w:r w:rsidR="00651972">
        <w:t>Speciális Művészeti Műhely</w:t>
      </w:r>
      <w:r w:rsidRPr="009448F8">
        <w:t xml:space="preserve"> Egyesület);</w:t>
      </w:r>
      <w:proofErr w:type="gramEnd"/>
    </w:p>
    <w:p w:rsidR="009448F8" w:rsidRPr="009448F8" w:rsidRDefault="009448F8" w:rsidP="00651972">
      <w:pPr>
        <w:numPr>
          <w:ilvl w:val="0"/>
          <w:numId w:val="1"/>
        </w:numPr>
        <w:jc w:val="both"/>
      </w:pPr>
      <w:r w:rsidRPr="009448F8">
        <w:rPr>
          <w:b/>
          <w:bCs/>
        </w:rPr>
        <w:t>Adatkezelés</w:t>
      </w:r>
      <w:r w:rsidRPr="009448F8">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9448F8" w:rsidRPr="009448F8" w:rsidRDefault="009448F8" w:rsidP="00651972">
      <w:pPr>
        <w:numPr>
          <w:ilvl w:val="0"/>
          <w:numId w:val="1"/>
        </w:numPr>
        <w:jc w:val="both"/>
      </w:pPr>
      <w:r w:rsidRPr="009448F8">
        <w:rPr>
          <w:b/>
          <w:bCs/>
        </w:rPr>
        <w:t>Adatfeldolgozó</w:t>
      </w:r>
      <w:r w:rsidRPr="009448F8">
        <w:t>: az a természetes vagy jogi személy, közhatalmi szerv, ügynökség vagy bármely egyéb szerv, amely az adatkezelő nevében személyes adatokat kezel;</w:t>
      </w:r>
    </w:p>
    <w:p w:rsidR="009448F8" w:rsidRPr="009448F8" w:rsidRDefault="009448F8" w:rsidP="00651972">
      <w:pPr>
        <w:numPr>
          <w:ilvl w:val="0"/>
          <w:numId w:val="1"/>
        </w:numPr>
        <w:jc w:val="both"/>
      </w:pPr>
      <w:r w:rsidRPr="009448F8">
        <w:rPr>
          <w:b/>
          <w:bCs/>
        </w:rPr>
        <w:t>Harmadik fél: </w:t>
      </w:r>
      <w:r w:rsidRPr="009448F8">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9448F8" w:rsidRPr="009448F8" w:rsidRDefault="009448F8" w:rsidP="00651972">
      <w:pPr>
        <w:numPr>
          <w:ilvl w:val="0"/>
          <w:numId w:val="1"/>
        </w:numPr>
        <w:jc w:val="both"/>
      </w:pPr>
      <w:r w:rsidRPr="009448F8">
        <w:rPr>
          <w:b/>
          <w:bCs/>
        </w:rPr>
        <w:t>Adatvédelmi incidens:</w:t>
      </w:r>
      <w:r w:rsidRPr="009448F8">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9448F8" w:rsidRPr="009448F8" w:rsidRDefault="009448F8" w:rsidP="009448F8">
      <w:r w:rsidRPr="009448F8">
        <w:br/>
      </w:r>
      <w:r w:rsidRPr="009448F8">
        <w:rPr>
          <w:b/>
          <w:bCs/>
        </w:rPr>
        <w:t>II. Az Adatkezelő személye</w:t>
      </w:r>
    </w:p>
    <w:p w:rsidR="009448F8" w:rsidRPr="009448F8" w:rsidRDefault="009448F8" w:rsidP="009448F8">
      <w:r w:rsidRPr="009448F8">
        <w:t xml:space="preserve">Az Adatkezelő megnevezése: Magyar </w:t>
      </w:r>
      <w:r w:rsidR="00651972">
        <w:t>Speciális Művészeti Műhely Egyesület</w:t>
      </w:r>
      <w:r w:rsidRPr="009448F8">
        <w:br/>
        <w:t xml:space="preserve">Nyilvántartási szám: </w:t>
      </w:r>
      <w:r w:rsidR="00651972">
        <w:t>10</w:t>
      </w:r>
      <w:r w:rsidRPr="009448F8">
        <w:t>-02-0000</w:t>
      </w:r>
      <w:r w:rsidR="00651972">
        <w:t>890</w:t>
      </w:r>
      <w:r w:rsidRPr="009448F8">
        <w:br/>
        <w:t xml:space="preserve">Nyilvántartó bíróság neve: </w:t>
      </w:r>
      <w:r w:rsidR="00651972">
        <w:t>Egri</w:t>
      </w:r>
      <w:r w:rsidRPr="009448F8">
        <w:t xml:space="preserve"> Törvényszék</w:t>
      </w:r>
      <w:r w:rsidRPr="009448F8">
        <w:br/>
        <w:t> </w:t>
      </w:r>
    </w:p>
    <w:p w:rsidR="009448F8" w:rsidRPr="009448F8" w:rsidRDefault="009448F8" w:rsidP="009448F8">
      <w:r w:rsidRPr="009448F8">
        <w:rPr>
          <w:b/>
          <w:bCs/>
        </w:rPr>
        <w:t>III. Az adatkezelés jogalapja</w:t>
      </w:r>
    </w:p>
    <w:p w:rsidR="009448F8" w:rsidRDefault="009448F8" w:rsidP="00651972">
      <w:pPr>
        <w:jc w:val="both"/>
      </w:pPr>
      <w:r w:rsidRPr="009448F8">
        <w:t>Amennyiben a jelen Tájékoztató eltérő tájékoztatást nem tartalmaz, az Érintett személyes ad</w:t>
      </w:r>
      <w:r w:rsidR="00896169">
        <w:t>atainak kezelését az Adatkezelő</w:t>
      </w:r>
      <w:r w:rsidRPr="009448F8">
        <w:t xml:space="preserve"> 2018. május 25-től a GDPR 6. cikk (1) bekezdés a) pontja szerinti, az Érintett önkéntes, </w:t>
      </w:r>
      <w:proofErr w:type="gramStart"/>
      <w:r w:rsidRPr="009448F8">
        <w:t>konkrét</w:t>
      </w:r>
      <w:proofErr w:type="gramEnd"/>
      <w:r w:rsidRPr="009448F8">
        <w:t xml:space="preserve"> és megfelelő tájékoztatáson alapuló, egyértelműen kinyilvánított hozzájárulása alapján kezeli.</w:t>
      </w:r>
    </w:p>
    <w:p w:rsidR="00FB3809" w:rsidRPr="009448F8" w:rsidRDefault="00FB3809" w:rsidP="00651972">
      <w:pPr>
        <w:jc w:val="both"/>
      </w:pPr>
      <w:bookmarkStart w:id="0" w:name="_GoBack"/>
      <w:bookmarkEnd w:id="0"/>
    </w:p>
    <w:p w:rsidR="009448F8" w:rsidRPr="009448F8" w:rsidRDefault="009448F8" w:rsidP="009448F8">
      <w:r w:rsidRPr="009448F8">
        <w:rPr>
          <w:b/>
          <w:bCs/>
        </w:rPr>
        <w:t xml:space="preserve">IV. </w:t>
      </w:r>
      <w:proofErr w:type="gramStart"/>
      <w:r w:rsidRPr="009448F8">
        <w:rPr>
          <w:b/>
          <w:bCs/>
        </w:rPr>
        <w:t>A</w:t>
      </w:r>
      <w:proofErr w:type="gramEnd"/>
      <w:r w:rsidRPr="009448F8">
        <w:rPr>
          <w:b/>
          <w:bCs/>
        </w:rPr>
        <w:t xml:space="preserve"> Honlapra látogatók személyes adatainak kezelése</w:t>
      </w:r>
    </w:p>
    <w:p w:rsidR="009448F8" w:rsidRPr="009448F8" w:rsidRDefault="009448F8" w:rsidP="00651972">
      <w:pPr>
        <w:jc w:val="both"/>
      </w:pPr>
      <w:r w:rsidRPr="009448F8">
        <w:t xml:space="preserve">A Honlapra történő látogatás során az Adatkezelő kezeli az Érintett bejelentkező számítógépének azon adatait, melyek a Honlap igénybe vétele során </w:t>
      </w:r>
      <w:proofErr w:type="gramStart"/>
      <w:r w:rsidRPr="009448F8">
        <w:t>keletkeznek</w:t>
      </w:r>
      <w:proofErr w:type="gramEnd"/>
      <w:r w:rsidRPr="009448F8">
        <w:t xml:space="preserve"> és amelyeket az Adatkezelő a technikai folyamatok automatikus eredményeként rögzít. Ezek többek között, de nem kizárólagosan az Érintett a látogatásának dátuma és időpontja, a számítógépének IP címe, böngészőjének típusa, a megtekintett és az előzőleg látogatott weboldal címe.</w:t>
      </w:r>
    </w:p>
    <w:p w:rsidR="009448F8" w:rsidRPr="009448F8" w:rsidRDefault="009448F8" w:rsidP="00651972">
      <w:pPr>
        <w:jc w:val="both"/>
      </w:pPr>
      <w:r w:rsidRPr="009448F8">
        <w:t>Az automatikusan rögzített adatokat az Adatkezelő rendszere az Érintett belépésekor, illetve kilépésekor automatikusan naplózza. Az ily módon rögzített adatok egyéb személyes felhasználói adatokkal - törvény által kötelezővé tett esetek kivételével - nem kapcsolhatók össze és azokhoz kizárólag az Adatkezelő fér hozzá.</w:t>
      </w:r>
    </w:p>
    <w:p w:rsidR="009448F8" w:rsidRPr="009448F8" w:rsidRDefault="009448F8" w:rsidP="00651972">
      <w:pPr>
        <w:jc w:val="both"/>
      </w:pPr>
      <w:r w:rsidRPr="009448F8">
        <w:lastRenderedPageBreak/>
        <w:t xml:space="preserve">A Honlap </w:t>
      </w:r>
      <w:proofErr w:type="spellStart"/>
      <w:r w:rsidRPr="009448F8">
        <w:t>html</w:t>
      </w:r>
      <w:proofErr w:type="spellEnd"/>
      <w:r w:rsidRPr="009448F8">
        <w:t xml:space="preserve"> kódja az Adatkezelőtől ellenőrzési körén kívüli, független, külső szerverről érkező és arra mutató hivatkozásokat tartalmazhat. E hivatkozások szolgáltatói a saját szerverükre történő közvetlen kapcsolódás miatt felhasználói adatokat képesek gyűjteni mely adatkezelésről az Érintett az adott szolgáltatónál tud tájékozódni.</w:t>
      </w:r>
    </w:p>
    <w:p w:rsidR="009448F8" w:rsidRPr="009448F8" w:rsidRDefault="009448F8" w:rsidP="00651972">
      <w:pPr>
        <w:jc w:val="both"/>
      </w:pPr>
      <w:r w:rsidRPr="009448F8">
        <w:t>Az Adatkezelő a testre szabott szolgáltatásnyújtás érdekében az Érintett számítógépén ún. sütit (</w:t>
      </w:r>
      <w:proofErr w:type="spellStart"/>
      <w:r w:rsidRPr="009448F8">
        <w:t>cookie</w:t>
      </w:r>
      <w:proofErr w:type="spellEnd"/>
      <w:r w:rsidRPr="009448F8">
        <w:t>) helyez el és olvas vissza. Ha a böngésző visszaküld egy korábban elmentett sütit, a sütit kezelő szolgáltatónak lehetősége van összekapcsolni az Érintett aktuális látogatásai során elmentett adatait a korábbiakkal, de kizárólag a saját tartalmai tekintetében.</w:t>
      </w:r>
    </w:p>
    <w:p w:rsidR="009448F8" w:rsidRPr="009448F8" w:rsidRDefault="009448F8" w:rsidP="009448F8">
      <w:r w:rsidRPr="009448F8">
        <w:t xml:space="preserve">Az Adatkezelő a következő </w:t>
      </w:r>
      <w:proofErr w:type="spellStart"/>
      <w:r w:rsidRPr="009448F8">
        <w:t>cookie</w:t>
      </w:r>
      <w:proofErr w:type="spellEnd"/>
      <w:r w:rsidRPr="009448F8">
        <w:t>-t használja:</w:t>
      </w:r>
    </w:p>
    <w:p w:rsidR="009448F8" w:rsidRPr="009448F8" w:rsidRDefault="009448F8" w:rsidP="00651972">
      <w:pPr>
        <w:numPr>
          <w:ilvl w:val="0"/>
          <w:numId w:val="2"/>
        </w:numPr>
        <w:jc w:val="both"/>
      </w:pPr>
      <w:r w:rsidRPr="009448F8">
        <w:rPr>
          <w:b/>
          <w:bCs/>
        </w:rPr>
        <w:t xml:space="preserve">Átmeneti (session) </w:t>
      </w:r>
      <w:proofErr w:type="spellStart"/>
      <w:r w:rsidRPr="009448F8">
        <w:rPr>
          <w:b/>
          <w:bCs/>
        </w:rPr>
        <w:t>cookie</w:t>
      </w:r>
      <w:proofErr w:type="spellEnd"/>
      <w:r w:rsidRPr="009448F8">
        <w:rPr>
          <w:b/>
          <w:bCs/>
        </w:rPr>
        <w:t>: </w:t>
      </w:r>
      <w:r w:rsidRPr="009448F8">
        <w:t xml:space="preserve">a session </w:t>
      </w:r>
      <w:proofErr w:type="spellStart"/>
      <w:r w:rsidRPr="009448F8">
        <w:t>cookie</w:t>
      </w:r>
      <w:proofErr w:type="spellEnd"/>
      <w:r w:rsidRPr="009448F8">
        <w:t>-k az Érintett látogatása után automatikusan törlődnek illetve a Honlap hatékonyabb és biztonságosabb, valamint a Honlap egyes funkcióinak megfelelő működéséhez elengedhetetlenül szükségesek.</w:t>
      </w:r>
    </w:p>
    <w:p w:rsidR="009448F8" w:rsidRPr="009448F8" w:rsidRDefault="009448F8" w:rsidP="00651972">
      <w:pPr>
        <w:numPr>
          <w:ilvl w:val="0"/>
          <w:numId w:val="2"/>
        </w:numPr>
        <w:jc w:val="both"/>
      </w:pPr>
      <w:r w:rsidRPr="009448F8">
        <w:rPr>
          <w:b/>
          <w:bCs/>
        </w:rPr>
        <w:t>Állandó (</w:t>
      </w:r>
      <w:proofErr w:type="spellStart"/>
      <w:r w:rsidRPr="009448F8">
        <w:rPr>
          <w:b/>
          <w:bCs/>
        </w:rPr>
        <w:t>persistent</w:t>
      </w:r>
      <w:proofErr w:type="spellEnd"/>
      <w:r w:rsidRPr="009448F8">
        <w:rPr>
          <w:b/>
          <w:bCs/>
        </w:rPr>
        <w:t xml:space="preserve">) </w:t>
      </w:r>
      <w:proofErr w:type="spellStart"/>
      <w:r w:rsidRPr="009448F8">
        <w:rPr>
          <w:b/>
          <w:bCs/>
        </w:rPr>
        <w:t>cookie</w:t>
      </w:r>
      <w:proofErr w:type="spellEnd"/>
      <w:r w:rsidRPr="009448F8">
        <w:rPr>
          <w:b/>
          <w:bCs/>
        </w:rPr>
        <w:t>:</w:t>
      </w:r>
      <w:r w:rsidRPr="009448F8">
        <w:t xml:space="preserve"> ezt a </w:t>
      </w:r>
      <w:proofErr w:type="spellStart"/>
      <w:r w:rsidRPr="009448F8">
        <w:t>cookie</w:t>
      </w:r>
      <w:proofErr w:type="spellEnd"/>
      <w:r w:rsidRPr="009448F8">
        <w:t xml:space="preserve">-t az Adatkezelő a felhasználói élmény érdekében (pl. optimalizált navigáció nyújtása) alkalmazza. Ezen </w:t>
      </w:r>
      <w:proofErr w:type="spellStart"/>
      <w:r w:rsidRPr="009448F8">
        <w:t>cookie</w:t>
      </w:r>
      <w:proofErr w:type="spellEnd"/>
      <w:r w:rsidRPr="009448F8">
        <w:t>-k tárolásának időtartama attól függ, hogy az Érintett az internetes böngészőjében milyen beállítást alkalmaz.</w:t>
      </w:r>
    </w:p>
    <w:p w:rsidR="009448F8" w:rsidRPr="009448F8" w:rsidRDefault="009448F8" w:rsidP="00651972">
      <w:pPr>
        <w:jc w:val="both"/>
      </w:pPr>
      <w:r w:rsidRPr="009448F8">
        <w:t xml:space="preserve">A Honlap látogatottsági és egyéb webanalitikai adatainak független mérését és auditálását külső szerverek segítik (Google </w:t>
      </w:r>
      <w:proofErr w:type="spellStart"/>
      <w:r w:rsidRPr="009448F8">
        <w:t>Analytics</w:t>
      </w:r>
      <w:proofErr w:type="spellEnd"/>
      <w:r w:rsidRPr="009448F8">
        <w:t>). A mérési adatok kezeléséről az adatkezelők tudnak részletes felvilágosítást nyújtani az Érintett részére.</w:t>
      </w:r>
    </w:p>
    <w:p w:rsidR="009448F8" w:rsidRPr="009448F8" w:rsidRDefault="009448F8" w:rsidP="009448F8">
      <w:r w:rsidRPr="009448F8">
        <w:t>Elérhetőségük: </w:t>
      </w:r>
      <w:hyperlink r:id="rId6" w:history="1">
        <w:r w:rsidRPr="009448F8">
          <w:rPr>
            <w:rStyle w:val="Hiperhivatkozs"/>
          </w:rPr>
          <w:t>www.google.com/analytics/</w:t>
        </w:r>
      </w:hyperlink>
    </w:p>
    <w:p w:rsidR="009448F8" w:rsidRPr="009448F8" w:rsidRDefault="009448F8" w:rsidP="00651972">
      <w:pPr>
        <w:jc w:val="both"/>
      </w:pPr>
      <w:r w:rsidRPr="009448F8">
        <w:t xml:space="preserve">A Honlap a Google </w:t>
      </w:r>
      <w:proofErr w:type="spellStart"/>
      <w:r w:rsidRPr="009448F8">
        <w:t>Adwords</w:t>
      </w:r>
      <w:proofErr w:type="spellEnd"/>
      <w:r w:rsidRPr="009448F8">
        <w:t xml:space="preserve"> </w:t>
      </w:r>
      <w:proofErr w:type="spellStart"/>
      <w:r w:rsidRPr="009448F8">
        <w:t>remarketing</w:t>
      </w:r>
      <w:proofErr w:type="spellEnd"/>
      <w:r w:rsidRPr="009448F8">
        <w:t xml:space="preserve"> követő kódjait használja. Ennek célja, hogy az Adatkezelő a Honlapra látogatókat később a Google Display hálózatába tartozó weboldalakon </w:t>
      </w:r>
      <w:proofErr w:type="spellStart"/>
      <w:r w:rsidRPr="009448F8">
        <w:t>remarketing</w:t>
      </w:r>
      <w:proofErr w:type="spellEnd"/>
      <w:r w:rsidRPr="009448F8">
        <w:t xml:space="preserve"> hirdetésekkel kereshesse fel. A </w:t>
      </w:r>
      <w:proofErr w:type="spellStart"/>
      <w:r w:rsidRPr="009448F8">
        <w:t>remarketing</w:t>
      </w:r>
      <w:proofErr w:type="spellEnd"/>
      <w:r w:rsidRPr="009448F8">
        <w:t xml:space="preserve"> kód </w:t>
      </w:r>
      <w:proofErr w:type="spellStart"/>
      <w:r w:rsidRPr="009448F8">
        <w:t>cookie-kat</w:t>
      </w:r>
      <w:proofErr w:type="spellEnd"/>
      <w:r w:rsidRPr="009448F8">
        <w:t xml:space="preserve"> használ, a látogatók megcímkézéséhez. A Honlap látogatói letilthatják ezeket a </w:t>
      </w:r>
      <w:proofErr w:type="spellStart"/>
      <w:r w:rsidRPr="009448F8">
        <w:t>cookie-kat</w:t>
      </w:r>
      <w:proofErr w:type="spellEnd"/>
      <w:r w:rsidRPr="009448F8">
        <w:t>, amennyiben felkeresik a Google hirdetési beállítások kezelőjét és követik az ott található utasításokat. Ezt követően az adott Érintett részére nem fognak megjelenni személyre szabott ajánlatok az Adatkezelőtől.</w:t>
      </w:r>
    </w:p>
    <w:p w:rsidR="009448F8" w:rsidRPr="009448F8" w:rsidRDefault="009448F8" w:rsidP="009448F8">
      <w:proofErr w:type="gramStart"/>
      <w:r w:rsidRPr="009448F8">
        <w:rPr>
          <w:b/>
          <w:bCs/>
        </w:rPr>
        <w:t>a</w:t>
      </w:r>
      <w:proofErr w:type="gramEnd"/>
      <w:r w:rsidRPr="009448F8">
        <w:rPr>
          <w:b/>
          <w:bCs/>
        </w:rPr>
        <w:t>. Az adatkezelés célja</w:t>
      </w:r>
    </w:p>
    <w:p w:rsidR="009448F8" w:rsidRPr="009448F8" w:rsidRDefault="009448F8" w:rsidP="00651972">
      <w:pPr>
        <w:jc w:val="both"/>
      </w:pPr>
      <w:r w:rsidRPr="009448F8">
        <w:t>A Honlapra látogató Érintettek részére történő, testreszabott kiszolgálás, valamint a Honlap funkcionalitásának biztosítása.</w:t>
      </w:r>
    </w:p>
    <w:p w:rsidR="009448F8" w:rsidRPr="009448F8" w:rsidRDefault="009448F8" w:rsidP="009448F8">
      <w:r w:rsidRPr="009448F8">
        <w:rPr>
          <w:b/>
          <w:bCs/>
        </w:rPr>
        <w:t>b. Az adatkezelés időtartama</w:t>
      </w:r>
    </w:p>
    <w:p w:rsidR="009448F8" w:rsidRPr="009448F8" w:rsidRDefault="009448F8" w:rsidP="00651972">
      <w:pPr>
        <w:jc w:val="both"/>
      </w:pPr>
      <w:r w:rsidRPr="009448F8">
        <w:t>Az automatikusan rögzített naplózási illetve technikai adatokat az Adatkezelő által működtetett rendszer, a jelen Tájékoztató eltérő rendelkezésének hiányában a naplózás utolsó időpontjától számított 6 hónapig tárolja.</w:t>
      </w:r>
    </w:p>
    <w:p w:rsidR="009448F8" w:rsidRPr="009448F8" w:rsidRDefault="009448F8" w:rsidP="009448F8">
      <w:r w:rsidRPr="009448F8">
        <w:br/>
      </w:r>
      <w:r w:rsidRPr="009448F8">
        <w:rPr>
          <w:b/>
          <w:bCs/>
        </w:rPr>
        <w:t>V. A Honlapon keresztül támogatást nyújtó Érintettek személyes adatainak kezelése</w:t>
      </w:r>
    </w:p>
    <w:p w:rsidR="009448F8" w:rsidRPr="009448F8" w:rsidRDefault="009448F8" w:rsidP="00651972">
      <w:pPr>
        <w:jc w:val="both"/>
      </w:pPr>
      <w:r w:rsidRPr="009448F8">
        <w:t>A Honlapon keresztül történő adományozáshoz az Érintettnek több lehetőség áll a rendelkezésére. Az adomány átutalása történhet az OTP Bank Nyrt. ("OTP") rendszerén, elektronikus készpénzátutalással, vagy az Adatkezelő által postai úton kiküldött készpénz-átutalási megbízáson keresztül.</w:t>
      </w:r>
    </w:p>
    <w:p w:rsidR="009448F8" w:rsidRDefault="009448F8" w:rsidP="00651972">
      <w:pPr>
        <w:jc w:val="both"/>
      </w:pPr>
      <w:r w:rsidRPr="009448F8">
        <w:t>Az OTP fizetési felületére történő átirányítást követően az Érintettnek az ott meghatározott adatokat, az OTP számára kell megadnia. Az ily módon megadott adatokat az Adatkezelő nem kezeli, azokkal kapcsolatban, illetve az OTP adatkezelési gyakorlatára vonatkozóan nem vállal felelősséget.</w:t>
      </w:r>
    </w:p>
    <w:p w:rsidR="00896169" w:rsidRPr="009448F8" w:rsidRDefault="00896169" w:rsidP="00651972">
      <w:pPr>
        <w:jc w:val="both"/>
      </w:pPr>
    </w:p>
    <w:p w:rsidR="009448F8" w:rsidRPr="009448F8" w:rsidRDefault="009448F8" w:rsidP="009448F8">
      <w:proofErr w:type="gramStart"/>
      <w:r w:rsidRPr="009448F8">
        <w:rPr>
          <w:b/>
          <w:bCs/>
        </w:rPr>
        <w:t>a</w:t>
      </w:r>
      <w:proofErr w:type="gramEnd"/>
      <w:r w:rsidRPr="009448F8">
        <w:rPr>
          <w:b/>
          <w:bCs/>
        </w:rPr>
        <w:t>. Az adatkezelés célja</w:t>
      </w:r>
    </w:p>
    <w:p w:rsidR="009448F8" w:rsidRPr="009448F8" w:rsidRDefault="009448F8" w:rsidP="00651972">
      <w:pPr>
        <w:jc w:val="both"/>
      </w:pPr>
      <w:r w:rsidRPr="009448F8">
        <w:t>A támogatók és a befolyt támogatási összegek nyilvántartása, a postázási címek esetében a készpénz-átutalási megbízások Adatkezelő általi postai úton történő elküldése az Érintett részére, az Adatkezelő támogatásgyűjtő tevékenységének hatékony szervezése valamint hírlevél küldése a támogatók részére.</w:t>
      </w:r>
    </w:p>
    <w:p w:rsidR="009448F8" w:rsidRPr="009448F8" w:rsidRDefault="009448F8" w:rsidP="009448F8">
      <w:r w:rsidRPr="009448F8">
        <w:rPr>
          <w:b/>
          <w:bCs/>
        </w:rPr>
        <w:t>b. Az adatkezelés időtartama</w:t>
      </w:r>
    </w:p>
    <w:p w:rsidR="009448F8" w:rsidRPr="009448F8" w:rsidRDefault="009448F8" w:rsidP="00651972">
      <w:pPr>
        <w:jc w:val="both"/>
      </w:pPr>
      <w:r w:rsidRPr="009448F8">
        <w:t>A támogatásnyújtás során az Érintett által megadott, valamint a támogatásnyújtásra tekintettel az Adatkezelő által kezelt személyes adatok kezelése a támogatás nyújtásával illetve a személyes adatok megadásával kezdődik és a személyes adatoknak az Érintett kérelmére, vagy hozzájárulásának visszavonását követően történő törléséig tart.</w:t>
      </w:r>
    </w:p>
    <w:p w:rsidR="009448F8" w:rsidRPr="009448F8" w:rsidRDefault="009448F8" w:rsidP="00651972">
      <w:pPr>
        <w:jc w:val="both"/>
      </w:pPr>
      <w:r w:rsidRPr="009448F8">
        <w:t>A fenti rendelkezés nem érinti a jogszabályban (pl.: számviteli és adójogszabályokban) előírt megőrzési kötelezettségek teljesítését, valamint az Érintett által egyéb módon adott további hozzájárulások alapján történő adatkezelést.</w:t>
      </w:r>
    </w:p>
    <w:p w:rsidR="009448F8" w:rsidRPr="009448F8" w:rsidRDefault="009448F8" w:rsidP="009448F8">
      <w:proofErr w:type="gramStart"/>
      <w:r w:rsidRPr="009448F8">
        <w:rPr>
          <w:b/>
          <w:bCs/>
        </w:rPr>
        <w:t>c.</w:t>
      </w:r>
      <w:proofErr w:type="gramEnd"/>
      <w:r w:rsidRPr="009448F8">
        <w:rPr>
          <w:b/>
          <w:bCs/>
        </w:rPr>
        <w:t xml:space="preserve"> Adattovábbítás</w:t>
      </w:r>
    </w:p>
    <w:p w:rsidR="009448F8" w:rsidRPr="009448F8" w:rsidRDefault="009448F8" w:rsidP="00651972">
      <w:pPr>
        <w:jc w:val="both"/>
      </w:pPr>
      <w:r w:rsidRPr="009448F8">
        <w:t>Az Adatkezelő a külföldről támogatott szervezetek átláthatóságáról szóló 2017. évi LXXVI. törvény 2. § (3) bekezdésében foglalt kötelezettségének eleget téve, az 500 000 forintot támogatónként elérő vagy azt meghaladó támogatás esetén a nyilvántartó bíróság számára bejelenti a támogatást nyújtó Érintettre vonatkozóan az alábbi adatokat:</w:t>
      </w:r>
    </w:p>
    <w:p w:rsidR="009448F8" w:rsidRPr="009448F8" w:rsidRDefault="009448F8" w:rsidP="009448F8">
      <w:proofErr w:type="gramStart"/>
      <w:r w:rsidRPr="009448F8">
        <w:t>név</w:t>
      </w:r>
      <w:proofErr w:type="gramEnd"/>
      <w:r w:rsidRPr="009448F8">
        <w:t>;</w:t>
      </w:r>
      <w:r w:rsidRPr="009448F8">
        <w:br/>
        <w:t>ország;</w:t>
      </w:r>
      <w:r w:rsidRPr="009448F8">
        <w:br/>
        <w:t>város;</w:t>
      </w:r>
      <w:r w:rsidRPr="009448F8">
        <w:br/>
        <w:t>székhely;</w:t>
      </w:r>
      <w:r w:rsidRPr="009448F8">
        <w:br/>
        <w:t>összeg.</w:t>
      </w:r>
    </w:p>
    <w:p w:rsidR="009448F8" w:rsidRPr="009448F8" w:rsidRDefault="009448F8" w:rsidP="009448F8">
      <w:r w:rsidRPr="009448F8">
        <w:t> </w:t>
      </w:r>
    </w:p>
    <w:p w:rsidR="009448F8" w:rsidRPr="009448F8" w:rsidRDefault="009448F8" w:rsidP="00896169">
      <w:pPr>
        <w:jc w:val="both"/>
      </w:pPr>
      <w:r w:rsidRPr="009448F8">
        <w:rPr>
          <w:b/>
          <w:bCs/>
        </w:rPr>
        <w:t>VI. Az Adatkezelővel tagsági jogviszonyban álló Érintettek személyes adatainak kezelése</w:t>
      </w:r>
    </w:p>
    <w:p w:rsidR="009448F8" w:rsidRPr="009448F8" w:rsidRDefault="009448F8" w:rsidP="00651972">
      <w:pPr>
        <w:jc w:val="both"/>
      </w:pPr>
      <w:r w:rsidRPr="009448F8">
        <w:t xml:space="preserve">Az Érintettnek lehetősége van az Adatkezelőhöz, mint egyesülethez tagként jelentkezni melynek </w:t>
      </w:r>
      <w:proofErr w:type="gramStart"/>
      <w:r w:rsidRPr="009448F8">
        <w:t>során</w:t>
      </w:r>
      <w:proofErr w:type="gramEnd"/>
      <w:r w:rsidRPr="009448F8">
        <w:t xml:space="preserve"> </w:t>
      </w:r>
      <w:r w:rsidR="00896169">
        <w:t>a honlapon</w:t>
      </w:r>
      <w:r w:rsidRPr="009448F8">
        <w:t xml:space="preserve"> elérhető </w:t>
      </w:r>
      <w:r w:rsidR="00896169">
        <w:t>Belépési nyilatkozaton</w:t>
      </w:r>
      <w:r w:rsidRPr="009448F8">
        <w:t xml:space="preserve"> kért személyes adatokat kell megadnia.</w:t>
      </w:r>
    </w:p>
    <w:p w:rsidR="009448F8" w:rsidRPr="009448F8" w:rsidRDefault="009448F8" w:rsidP="009448F8">
      <w:proofErr w:type="gramStart"/>
      <w:r w:rsidRPr="009448F8">
        <w:rPr>
          <w:b/>
          <w:bCs/>
        </w:rPr>
        <w:t>a</w:t>
      </w:r>
      <w:proofErr w:type="gramEnd"/>
      <w:r w:rsidRPr="009448F8">
        <w:rPr>
          <w:b/>
          <w:bCs/>
        </w:rPr>
        <w:t>. Az adatkezelés célja</w:t>
      </w:r>
    </w:p>
    <w:p w:rsidR="009448F8" w:rsidRPr="009448F8" w:rsidRDefault="009448F8" w:rsidP="00651972">
      <w:pPr>
        <w:jc w:val="both"/>
      </w:pPr>
      <w:r w:rsidRPr="009448F8">
        <w:t>A tagokkal történő kapcsolattartás, a közgyűlés és az egyesület működésének biztosítása, hírlevél és postai küldemény küldése a tagok részére.</w:t>
      </w:r>
    </w:p>
    <w:p w:rsidR="009448F8" w:rsidRPr="009448F8" w:rsidRDefault="009448F8" w:rsidP="009448F8">
      <w:r w:rsidRPr="009448F8">
        <w:rPr>
          <w:b/>
          <w:bCs/>
        </w:rPr>
        <w:t>b. Az adatkezelés időtartama</w:t>
      </w:r>
    </w:p>
    <w:p w:rsidR="009448F8" w:rsidRPr="009448F8" w:rsidRDefault="009448F8" w:rsidP="00651972">
      <w:pPr>
        <w:jc w:val="both"/>
      </w:pPr>
      <w:r w:rsidRPr="009448F8">
        <w:t>Az Érintett által megadott személyes adatok kezelése a személyes adatok megadásával kezdődik illetve a személyes adatoknak az Érintett kérelmére, vagy hozzájárulásának visszavonását követően történő törléséig tart.</w:t>
      </w:r>
    </w:p>
    <w:p w:rsidR="009448F8" w:rsidRPr="009448F8" w:rsidRDefault="009448F8" w:rsidP="00651972">
      <w:pPr>
        <w:jc w:val="both"/>
      </w:pPr>
      <w:r w:rsidRPr="009448F8">
        <w:t>A fenti rendelkezés nem érinti a jogszabályban (pl.: társadalombiztosítási és adójogszabályokban) előírt megőrzési kötelezettségek teljesítését, valamint az Érintett által egyéb módon adott további hozzájárulások alapján történő adatkezelést.</w:t>
      </w:r>
    </w:p>
    <w:p w:rsidR="009448F8" w:rsidRPr="009448F8" w:rsidRDefault="009448F8" w:rsidP="009448F8">
      <w:r w:rsidRPr="009448F8">
        <w:t> </w:t>
      </w:r>
    </w:p>
    <w:p w:rsidR="009448F8" w:rsidRPr="009448F8" w:rsidRDefault="009448F8" w:rsidP="00896169">
      <w:pPr>
        <w:jc w:val="both"/>
      </w:pPr>
      <w:r w:rsidRPr="009448F8">
        <w:rPr>
          <w:b/>
          <w:bCs/>
        </w:rPr>
        <w:lastRenderedPageBreak/>
        <w:t>VII. Az önkéntesként jelentkező és önkéntesi jogviszonyban álló Érintettek személyes adatainak kezelése</w:t>
      </w:r>
    </w:p>
    <w:p w:rsidR="009448F8" w:rsidRPr="009448F8" w:rsidRDefault="009448F8" w:rsidP="00651972">
      <w:pPr>
        <w:jc w:val="both"/>
      </w:pPr>
      <w:r w:rsidRPr="009448F8">
        <w:t xml:space="preserve">Az Érintettnek lehetősége van önkéntesnek jelentkezni melynek </w:t>
      </w:r>
      <w:proofErr w:type="gramStart"/>
      <w:r w:rsidRPr="009448F8">
        <w:t>során</w:t>
      </w:r>
      <w:proofErr w:type="gramEnd"/>
      <w:r w:rsidRPr="009448F8">
        <w:t xml:space="preserve"> a</w:t>
      </w:r>
      <w:r w:rsidR="00896169">
        <w:t xml:space="preserve"> honlapon elérhető</w:t>
      </w:r>
      <w:r w:rsidRPr="009448F8">
        <w:t> </w:t>
      </w:r>
      <w:r w:rsidR="00896169">
        <w:t>Önkéntes szerződés</w:t>
      </w:r>
      <w:r w:rsidRPr="009448F8">
        <w:t xml:space="preserve"> űrlapon kért személyes adatokat kell megadnia.</w:t>
      </w:r>
    </w:p>
    <w:p w:rsidR="009448F8" w:rsidRPr="009448F8" w:rsidRDefault="009448F8" w:rsidP="009448F8">
      <w:proofErr w:type="gramStart"/>
      <w:r w:rsidRPr="009448F8">
        <w:rPr>
          <w:b/>
          <w:bCs/>
        </w:rPr>
        <w:t>a</w:t>
      </w:r>
      <w:proofErr w:type="gramEnd"/>
      <w:r w:rsidRPr="009448F8">
        <w:rPr>
          <w:b/>
          <w:bCs/>
        </w:rPr>
        <w:t>. Az adatkezelés célja</w:t>
      </w:r>
    </w:p>
    <w:p w:rsidR="009448F8" w:rsidRPr="009448F8" w:rsidRDefault="009448F8" w:rsidP="00651972">
      <w:pPr>
        <w:jc w:val="both"/>
      </w:pPr>
      <w:r w:rsidRPr="009448F8">
        <w:t xml:space="preserve">Az önkéntesként jelentkezőkkel történő kapcsolatfelvétel, az önkéntességet megalapozó jogviszony létrehozása, az önkéntesi tevékenység megszervezése, az ún. </w:t>
      </w:r>
      <w:proofErr w:type="gramStart"/>
      <w:r w:rsidRPr="009448F8">
        <w:t>kötelező</w:t>
      </w:r>
      <w:proofErr w:type="gramEnd"/>
      <w:r w:rsidRPr="009448F8">
        <w:t xml:space="preserve"> szolgálat teljesítésének igazolása, valamint a közérdekű önkéntesi tevékenységről szóló 2005. évi LXXXVIII. törvény 14. § (1) bekezdésében foglalt nyilvántartás vezetése.</w:t>
      </w:r>
    </w:p>
    <w:p w:rsidR="009448F8" w:rsidRPr="009448F8" w:rsidRDefault="009448F8" w:rsidP="009448F8">
      <w:r w:rsidRPr="009448F8">
        <w:rPr>
          <w:b/>
          <w:bCs/>
        </w:rPr>
        <w:t>b. Az adatkezelés időtartama</w:t>
      </w:r>
    </w:p>
    <w:p w:rsidR="009448F8" w:rsidRPr="009448F8" w:rsidRDefault="009448F8" w:rsidP="00651972">
      <w:pPr>
        <w:jc w:val="both"/>
      </w:pPr>
      <w:r w:rsidRPr="009448F8">
        <w:t>Az önkéntesként történő jelentkezés során az Érintett által megadott személyes adatok kezelése az önkéntesként történő jelentkezés elküldésével és a személyes adatok megadásával kezdődik illetve a személyes adatoknak az Érintett kérelmére, vagy hozzájárulásának visszavonását követően történő törléséig tart. Az önkéntes Érintett személyes adatai közül,</w:t>
      </w:r>
    </w:p>
    <w:p w:rsidR="009448F8" w:rsidRPr="009448F8" w:rsidRDefault="009448F8" w:rsidP="009448F8">
      <w:pPr>
        <w:numPr>
          <w:ilvl w:val="0"/>
          <w:numId w:val="3"/>
        </w:numPr>
      </w:pPr>
      <w:r w:rsidRPr="009448F8">
        <w:t>az önkéntes Érintett természetes személyazonosító adatait;</w:t>
      </w:r>
    </w:p>
    <w:p w:rsidR="009448F8" w:rsidRPr="009448F8" w:rsidRDefault="009448F8" w:rsidP="009448F8">
      <w:pPr>
        <w:numPr>
          <w:ilvl w:val="0"/>
          <w:numId w:val="3"/>
        </w:numPr>
      </w:pPr>
      <w:r w:rsidRPr="009448F8">
        <w:t>valamint, ha az önkéntes nem magyar állampolgár, az állampolgárságát;</w:t>
      </w:r>
    </w:p>
    <w:p w:rsidR="009448F8" w:rsidRPr="009448F8" w:rsidRDefault="009448F8" w:rsidP="009448F8">
      <w:pPr>
        <w:numPr>
          <w:ilvl w:val="0"/>
          <w:numId w:val="3"/>
        </w:numPr>
      </w:pPr>
      <w:r w:rsidRPr="009448F8">
        <w:t>az önkéntes lakóhelyét, ennek hiányában tartózkodási, illetve szálláshelyét;</w:t>
      </w:r>
    </w:p>
    <w:p w:rsidR="009448F8" w:rsidRPr="009448F8" w:rsidRDefault="009448F8" w:rsidP="009448F8">
      <w:pPr>
        <w:numPr>
          <w:ilvl w:val="0"/>
          <w:numId w:val="3"/>
        </w:numPr>
      </w:pPr>
      <w:r w:rsidRPr="009448F8">
        <w:t>kiskorú önkéntes Érintett és a cselekvőképességében a közérdekű önkéntes tevékenység tekintetében részlegesen korlátozott önkéntes Érintett esetén a törvényes képviselő természetes személyazonosító adatait és lakóhelyét, ennek hiányában tartózkodási helyét;</w:t>
      </w:r>
    </w:p>
    <w:p w:rsidR="009448F8" w:rsidRPr="009448F8" w:rsidRDefault="009448F8" w:rsidP="009448F8">
      <w:pPr>
        <w:numPr>
          <w:ilvl w:val="0"/>
          <w:numId w:val="3"/>
        </w:numPr>
      </w:pPr>
      <w:r w:rsidRPr="009448F8">
        <w:t>a közérdekű önkéntes tevékenység megkezdésének időpontját;</w:t>
      </w:r>
    </w:p>
    <w:p w:rsidR="009448F8" w:rsidRPr="009448F8" w:rsidRDefault="009448F8" w:rsidP="009448F8">
      <w:pPr>
        <w:numPr>
          <w:ilvl w:val="0"/>
          <w:numId w:val="3"/>
        </w:numPr>
      </w:pPr>
      <w:r w:rsidRPr="009448F8">
        <w:t>azt az időpontot, amikor a jogviszony hatálya megszűnik;</w:t>
      </w:r>
    </w:p>
    <w:p w:rsidR="009448F8" w:rsidRPr="009448F8" w:rsidRDefault="009448F8" w:rsidP="009448F8">
      <w:pPr>
        <w:numPr>
          <w:ilvl w:val="0"/>
          <w:numId w:val="3"/>
        </w:numPr>
      </w:pPr>
      <w:r w:rsidRPr="009448F8">
        <w:t>a közérdekű önkéntes tevékenység tartalmát;</w:t>
      </w:r>
    </w:p>
    <w:p w:rsidR="009448F8" w:rsidRPr="009448F8" w:rsidRDefault="009448F8" w:rsidP="009448F8">
      <w:pPr>
        <w:numPr>
          <w:ilvl w:val="0"/>
          <w:numId w:val="3"/>
        </w:numPr>
      </w:pPr>
      <w:r w:rsidRPr="009448F8">
        <w:t>a közérdekű önkéntes tevékenység ellátásának helyét; valamint</w:t>
      </w:r>
    </w:p>
    <w:p w:rsidR="009448F8" w:rsidRPr="009448F8" w:rsidRDefault="009448F8" w:rsidP="009448F8">
      <w:pPr>
        <w:numPr>
          <w:ilvl w:val="0"/>
          <w:numId w:val="3"/>
        </w:numPr>
      </w:pPr>
      <w:r w:rsidRPr="009448F8">
        <w:t>a közérdekű önkéntes tevékenységre fordítandó időt és a pihenőidőt,</w:t>
      </w:r>
    </w:p>
    <w:p w:rsidR="009448F8" w:rsidRPr="009448F8" w:rsidRDefault="009448F8" w:rsidP="00651972">
      <w:pPr>
        <w:jc w:val="both"/>
      </w:pPr>
      <w:proofErr w:type="gramStart"/>
      <w:r w:rsidRPr="009448F8">
        <w:t>az</w:t>
      </w:r>
      <w:proofErr w:type="gramEnd"/>
      <w:r w:rsidRPr="009448F8">
        <w:t xml:space="preserve"> Adatkezelő a közérdekű önkéntesi tevékenységről szóló 2005. évi LXXXVIII. törvény 14. § (2) bekezdés alapján az önkéntes jogviszony megszűnését követően öt évig megőrzi.</w:t>
      </w:r>
    </w:p>
    <w:p w:rsidR="009448F8" w:rsidRPr="009448F8" w:rsidRDefault="009448F8" w:rsidP="00651972">
      <w:pPr>
        <w:jc w:val="both"/>
      </w:pPr>
      <w:r w:rsidRPr="009448F8">
        <w:t>A fenti rendelkezés nem érinti a jogszabályban (pl.: társadalombiztosítási és adójogszabályokban) előírt megőrzési kötelezettségek teljesítését, valamint az Érintett által egyéb módon adott további hozzájárulások alapján történő adatkezelést.</w:t>
      </w:r>
    </w:p>
    <w:p w:rsidR="009448F8" w:rsidRPr="009448F8" w:rsidRDefault="009448F8" w:rsidP="009448F8">
      <w:proofErr w:type="gramStart"/>
      <w:r w:rsidRPr="009448F8">
        <w:rPr>
          <w:b/>
          <w:bCs/>
        </w:rPr>
        <w:t>c.</w:t>
      </w:r>
      <w:proofErr w:type="gramEnd"/>
      <w:r w:rsidRPr="009448F8">
        <w:rPr>
          <w:b/>
          <w:bCs/>
        </w:rPr>
        <w:t> Adattovábbítás</w:t>
      </w:r>
    </w:p>
    <w:p w:rsidR="009448F8" w:rsidRPr="009448F8" w:rsidRDefault="009448F8" w:rsidP="00651972">
      <w:pPr>
        <w:jc w:val="both"/>
      </w:pPr>
      <w:r w:rsidRPr="009448F8">
        <w:t>A közérdekű önkéntesi tevékenységről szóló 2005. évi LXXXVIII. törvény 14. § (4) bekezdés alapján, az Adatkezelő az önkéntes Érintettre vonatkozó személyes adatokat a Központi Statisztikai Hivatal részére, az adatigény benyújtását és a hivatalos statisztikai cél igazolását követően, statisztikai célra egyedi azonosításra alkalmas módon átadja és azok a Központi Statisztikai Hivatal által statisztikai célra felhasználhatók.</w:t>
      </w:r>
    </w:p>
    <w:p w:rsidR="00896169" w:rsidRDefault="00896169" w:rsidP="009448F8"/>
    <w:p w:rsidR="009448F8" w:rsidRPr="009448F8" w:rsidRDefault="009448F8" w:rsidP="009448F8">
      <w:r w:rsidRPr="009448F8">
        <w:lastRenderedPageBreak/>
        <w:br/>
      </w:r>
      <w:r w:rsidRPr="009448F8">
        <w:rPr>
          <w:b/>
          <w:bCs/>
        </w:rPr>
        <w:t>VIII. A hírlevélre feliratkozó Érintettek személyes adatainak kezelése</w:t>
      </w:r>
    </w:p>
    <w:p w:rsidR="009448F8" w:rsidRPr="009448F8" w:rsidRDefault="009448F8" w:rsidP="00651972">
      <w:pPr>
        <w:jc w:val="both"/>
      </w:pPr>
      <w:r w:rsidRPr="009448F8">
        <w:t xml:space="preserve">Az Érintettnek lehetősége van hírlevélre történő feliratkozásra. A hírlevélre történő feliratkozás során az Érintettnek </w:t>
      </w:r>
      <w:r w:rsidR="00896169">
        <w:t xml:space="preserve">a honlapon </w:t>
      </w:r>
      <w:proofErr w:type="spellStart"/>
      <w:r w:rsidR="00896169">
        <w:t>eérhető</w:t>
      </w:r>
      <w:proofErr w:type="spellEnd"/>
      <w:r w:rsidRPr="009448F8">
        <w:t xml:space="preserve"> űrlapon kért személyes adatokat kell megadnia.</w:t>
      </w:r>
    </w:p>
    <w:p w:rsidR="009448F8" w:rsidRPr="009448F8" w:rsidRDefault="009448F8" w:rsidP="009448F8">
      <w:proofErr w:type="gramStart"/>
      <w:r w:rsidRPr="009448F8">
        <w:rPr>
          <w:b/>
          <w:bCs/>
        </w:rPr>
        <w:t>a</w:t>
      </w:r>
      <w:proofErr w:type="gramEnd"/>
      <w:r w:rsidRPr="009448F8">
        <w:rPr>
          <w:b/>
          <w:bCs/>
        </w:rPr>
        <w:t>. Az adatkezelés jogalapja</w:t>
      </w:r>
    </w:p>
    <w:p w:rsidR="009448F8" w:rsidRPr="009448F8" w:rsidRDefault="009448F8" w:rsidP="00651972">
      <w:pPr>
        <w:jc w:val="both"/>
      </w:pPr>
      <w:r w:rsidRPr="009448F8">
        <w:t>Az Érintett személyes adatainak kezelését az Adatkezelő, a GDPR 6. cikk (1) bekezdés a) pontja szerinti, az Érintett önkéntes, előzetes, egyértelmű, kifejezett és megfelelő tájékoztatáson alapuló hozzájárulása alapján kezeli.</w:t>
      </w:r>
    </w:p>
    <w:p w:rsidR="009448F8" w:rsidRPr="009448F8" w:rsidRDefault="009448F8" w:rsidP="009448F8">
      <w:r w:rsidRPr="009448F8">
        <w:rPr>
          <w:b/>
          <w:bCs/>
        </w:rPr>
        <w:t>b. Az adatkezelés célja</w:t>
      </w:r>
    </w:p>
    <w:p w:rsidR="009448F8" w:rsidRPr="009448F8" w:rsidRDefault="009448F8" w:rsidP="00651972">
      <w:pPr>
        <w:jc w:val="both"/>
      </w:pPr>
      <w:r w:rsidRPr="009448F8">
        <w:t xml:space="preserve">Az Érintett részére </w:t>
      </w:r>
      <w:r w:rsidR="00B46CDF">
        <w:t>egyesületi hírek</w:t>
      </w:r>
      <w:r w:rsidRPr="009448F8">
        <w:t xml:space="preserve"> küldése, valamint a </w:t>
      </w:r>
      <w:proofErr w:type="spellStart"/>
      <w:r w:rsidRPr="009448F8">
        <w:t>Grtv</w:t>
      </w:r>
      <w:proofErr w:type="spellEnd"/>
      <w:r w:rsidRPr="009448F8">
        <w:t>. 6. § (5) bekezdésében előírt kötelezettség alapján, a hírlevélre feliratkozó személyekre vonatkozó nyilvántartás vezetése. A hírlevélre feliratkozók nyilvántartásában kizárólag az Érintett neve és e-mail címe kerül kezelésre.</w:t>
      </w:r>
    </w:p>
    <w:p w:rsidR="009448F8" w:rsidRPr="009448F8" w:rsidRDefault="009448F8" w:rsidP="009448F8">
      <w:proofErr w:type="gramStart"/>
      <w:r w:rsidRPr="009448F8">
        <w:rPr>
          <w:b/>
          <w:bCs/>
        </w:rPr>
        <w:t>c.</w:t>
      </w:r>
      <w:proofErr w:type="gramEnd"/>
      <w:r w:rsidRPr="009448F8">
        <w:rPr>
          <w:b/>
          <w:bCs/>
        </w:rPr>
        <w:t xml:space="preserve"> Az adatkezelés időtartama</w:t>
      </w:r>
    </w:p>
    <w:p w:rsidR="009448F8" w:rsidRPr="009448F8" w:rsidRDefault="009448F8" w:rsidP="00651972">
      <w:pPr>
        <w:jc w:val="both"/>
      </w:pPr>
      <w:r w:rsidRPr="009448F8">
        <w:t>A hírlevélre történő feliratkozás során az Érintett által megadott személyes adatok kezelése a hírlevélre történő feliratkozás elküldésével és a személyes adatok megadásával kezdődik valamint a hozzájárulásnak az Érintett általi visszavonásáig tart.</w:t>
      </w:r>
    </w:p>
    <w:p w:rsidR="009448F8" w:rsidRPr="009448F8" w:rsidRDefault="009448F8" w:rsidP="00651972">
      <w:pPr>
        <w:jc w:val="both"/>
      </w:pPr>
      <w:r w:rsidRPr="009448F8">
        <w:t>Az Érintett korlátozás és indokolás nélkül, bármikor, ingyenesen leiratkozhat a hírlevelek küldéséről. Ezt megteheti a hírlevelek alján található „Leiratkozás” linkre történő kattintással vagy az Adatkezelő részére küldött törlési kérelemmel (e-mailben vagy postai úton). Ebben az esetben az Adatkezelő minden - a hírlevelek küldéséhez szükséges - személyes adatát törli nyilvántartásából és további hírlevelet vagy egyéb direkt marketing anyagot nem küldd az Érintett számára.</w:t>
      </w:r>
    </w:p>
    <w:p w:rsidR="009448F8" w:rsidRPr="009448F8" w:rsidRDefault="009448F8" w:rsidP="00B46CDF">
      <w:r w:rsidRPr="009448F8">
        <w:t> </w:t>
      </w:r>
    </w:p>
    <w:p w:rsidR="009448F8" w:rsidRPr="009448F8" w:rsidRDefault="00B46CDF" w:rsidP="009448F8">
      <w:r>
        <w:rPr>
          <w:b/>
          <w:bCs/>
        </w:rPr>
        <w:t>I</w:t>
      </w:r>
      <w:r w:rsidR="009448F8" w:rsidRPr="009448F8">
        <w:rPr>
          <w:b/>
          <w:bCs/>
        </w:rPr>
        <w:t>X. Az adatokat megismerő személyek köre</w:t>
      </w:r>
    </w:p>
    <w:p w:rsidR="009448F8" w:rsidRPr="009448F8" w:rsidRDefault="009448F8" w:rsidP="00651972">
      <w:pPr>
        <w:jc w:val="both"/>
      </w:pPr>
      <w:r w:rsidRPr="009448F8">
        <w:t>A személyes adatokat elsődlegesen az Adatkezelő belső munkatársai ismerhetik meg. A személyes adatokat az Adatkezelő nem teszi közzé, azokat harmadik személy részére – a jelen Tájékoztatóban foglaltakat kivéve - nem adja át.</w:t>
      </w:r>
    </w:p>
    <w:p w:rsidR="009448F8" w:rsidRPr="009448F8" w:rsidRDefault="009448F8" w:rsidP="00B46CDF">
      <w:pPr>
        <w:jc w:val="both"/>
      </w:pPr>
      <w:r w:rsidRPr="009448F8">
        <w:t>Az Adatkezelő munkavállalói, és egyéb, az Adatkezelő érdekében eljáró személyek az általuk használt, vagy birtokukban lévő, személyes adatokat is tartalmazó adathordozókat, függetlenül az adatok rögzítésének módjától, kötelesek biztonságosan őrizni, és védeni a jogosulatlan hozzáférés, megváltoztatás, továbbítás, nyilvánosságra hozatal, törlés vagy megsemmisítés, valamint a véletlen megsemmisülés és sérülés ellen.</w:t>
      </w:r>
    </w:p>
    <w:p w:rsidR="009448F8" w:rsidRPr="009448F8" w:rsidRDefault="009448F8" w:rsidP="009448F8">
      <w:r w:rsidRPr="009448F8">
        <w:t> </w:t>
      </w:r>
    </w:p>
    <w:p w:rsidR="009448F8" w:rsidRPr="009448F8" w:rsidRDefault="009448F8" w:rsidP="009448F8">
      <w:r w:rsidRPr="009448F8">
        <w:rPr>
          <w:b/>
          <w:bCs/>
        </w:rPr>
        <w:t>X. Az érintett adatkezeléssel kapcsolatos jogai és jogorvoslati lehetőségei</w:t>
      </w:r>
    </w:p>
    <w:p w:rsidR="009448F8" w:rsidRPr="009448F8" w:rsidRDefault="009448F8" w:rsidP="009448F8">
      <w:r w:rsidRPr="009448F8">
        <w:t>Az Érintettnek az alábbi jogai vannak személyes adatai vonatkozásban:</w:t>
      </w:r>
    </w:p>
    <w:p w:rsidR="009448F8" w:rsidRPr="009448F8" w:rsidRDefault="009448F8" w:rsidP="009448F8">
      <w:pPr>
        <w:numPr>
          <w:ilvl w:val="0"/>
          <w:numId w:val="4"/>
        </w:numPr>
      </w:pPr>
      <w:r w:rsidRPr="009448F8">
        <w:t>hozzáférés és másolatkérés az Adatkezelő által kezelt vagy a megbízása alapján kezelt személyes adataihoz, és/vagy – amennyiben ennek jogszabályi előfeltételei fennállnak – ezen adatok egy másik adatkezelőnek való továbbítása (adathordozhatósághoz való jog);</w:t>
      </w:r>
    </w:p>
    <w:p w:rsidR="009448F8" w:rsidRPr="009448F8" w:rsidRDefault="009448F8" w:rsidP="009448F8">
      <w:pPr>
        <w:numPr>
          <w:ilvl w:val="0"/>
          <w:numId w:val="4"/>
        </w:numPr>
      </w:pPr>
      <w:r w:rsidRPr="009448F8">
        <w:t>a személyes adatai bármilyen pontatlanságának helyesbítése;</w:t>
      </w:r>
    </w:p>
    <w:p w:rsidR="009448F8" w:rsidRPr="009448F8" w:rsidRDefault="009448F8" w:rsidP="009448F8">
      <w:pPr>
        <w:numPr>
          <w:ilvl w:val="0"/>
          <w:numId w:val="4"/>
        </w:numPr>
      </w:pPr>
      <w:r w:rsidRPr="009448F8">
        <w:lastRenderedPageBreak/>
        <w:t>a személyes adatai törlésének kérése;</w:t>
      </w:r>
    </w:p>
    <w:p w:rsidR="009448F8" w:rsidRPr="009448F8" w:rsidRDefault="009448F8" w:rsidP="009448F8">
      <w:pPr>
        <w:numPr>
          <w:ilvl w:val="0"/>
          <w:numId w:val="4"/>
        </w:numPr>
      </w:pPr>
      <w:r w:rsidRPr="009448F8">
        <w:t>a személyes adatai forrásával kapcsolatos információkérés, amennyiben az Adatkezelő ezeket nem közvetlenül az Érintettől szerezte meg;</w:t>
      </w:r>
    </w:p>
    <w:p w:rsidR="009448F8" w:rsidRPr="009448F8" w:rsidRDefault="009448F8" w:rsidP="009448F8">
      <w:pPr>
        <w:numPr>
          <w:ilvl w:val="0"/>
          <w:numId w:val="4"/>
        </w:numPr>
      </w:pPr>
      <w:r w:rsidRPr="009448F8">
        <w:t>tiltakozás a személyes adatai kezelése ellen, megfelelő jogos érdek esetén;</w:t>
      </w:r>
    </w:p>
    <w:p w:rsidR="009448F8" w:rsidRPr="009448F8" w:rsidRDefault="009448F8" w:rsidP="009448F8">
      <w:pPr>
        <w:numPr>
          <w:ilvl w:val="0"/>
          <w:numId w:val="4"/>
        </w:numPr>
      </w:pPr>
      <w:r w:rsidRPr="009448F8">
        <w:t xml:space="preserve">tájékoztatáskérés arról, hogy sor kerül-e olyan automatizált döntéshozatalra a személyes adatai tekintetében, amely joghatással </w:t>
      </w:r>
      <w:proofErr w:type="gramStart"/>
      <w:r w:rsidRPr="009448F8">
        <w:t>jár</w:t>
      </w:r>
      <w:proofErr w:type="gramEnd"/>
      <w:r w:rsidRPr="009448F8">
        <w:t xml:space="preserve"> vagy jelentős mértékben érinti az Érintettet, valamint arról, hogy ebben az esetben mi az alkalmazott logika és hogy az ilyen adatkezelés milyen jelentőséggel és várható következményekkel bír az Érintettre nézve;</w:t>
      </w:r>
    </w:p>
    <w:p w:rsidR="009448F8" w:rsidRPr="009448F8" w:rsidRDefault="009448F8" w:rsidP="009448F8">
      <w:pPr>
        <w:numPr>
          <w:ilvl w:val="0"/>
          <w:numId w:val="4"/>
        </w:numPr>
      </w:pPr>
      <w:r w:rsidRPr="009448F8">
        <w:t>a személyes adatai kezelésének bizonyos célokra történő korlátozásának kérése;</w:t>
      </w:r>
    </w:p>
    <w:p w:rsidR="009448F8" w:rsidRPr="009448F8" w:rsidRDefault="009448F8" w:rsidP="009448F8">
      <w:pPr>
        <w:numPr>
          <w:ilvl w:val="0"/>
          <w:numId w:val="4"/>
        </w:numPr>
      </w:pPr>
      <w:r w:rsidRPr="009448F8">
        <w:t>a hozzájárulás visszavonásához való jog, amely azonban nem érinti a hozzájárulás visszavonása előtt, a hozzájárulás alapján végrehajtott adatkezelés jogszerűségét;</w:t>
      </w:r>
    </w:p>
    <w:p w:rsidR="009448F8" w:rsidRPr="009448F8" w:rsidRDefault="009448F8" w:rsidP="009448F8">
      <w:pPr>
        <w:numPr>
          <w:ilvl w:val="0"/>
          <w:numId w:val="4"/>
        </w:numPr>
      </w:pPr>
      <w:r w:rsidRPr="009448F8">
        <w:t>az illetékes adatvédelmi hatósághoz történő, a személyes adatai kezelésével kapcsolatos panasz benyújtásának a lehetősége;</w:t>
      </w:r>
    </w:p>
    <w:p w:rsidR="009448F8" w:rsidRPr="009448F8" w:rsidRDefault="009448F8" w:rsidP="009448F8">
      <w:pPr>
        <w:numPr>
          <w:ilvl w:val="0"/>
          <w:numId w:val="4"/>
        </w:numPr>
      </w:pPr>
      <w:r w:rsidRPr="009448F8">
        <w:t>bíróság előtti jogérvényesítés lehetősége.</w:t>
      </w:r>
    </w:p>
    <w:p w:rsidR="009448F8" w:rsidRPr="009448F8" w:rsidRDefault="009448F8" w:rsidP="00B46CDF">
      <w:pPr>
        <w:jc w:val="both"/>
      </w:pPr>
      <w:r w:rsidRPr="009448F8">
        <w:t xml:space="preserve">Az </w:t>
      </w:r>
      <w:proofErr w:type="gramStart"/>
      <w:r w:rsidRPr="009448F8">
        <w:t>ezen</w:t>
      </w:r>
      <w:proofErr w:type="gramEnd"/>
      <w:r w:rsidRPr="009448F8">
        <w:t xml:space="preserve"> pontban felsorolt jogok nem korlátozzák az Érintett jogszabály alapján fennálló jogait.</w:t>
      </w:r>
    </w:p>
    <w:p w:rsidR="009448F8" w:rsidRPr="009448F8" w:rsidRDefault="009448F8" w:rsidP="00B46CDF">
      <w:pPr>
        <w:jc w:val="both"/>
      </w:pPr>
      <w:r w:rsidRPr="009448F8">
        <w:t xml:space="preserve">A jelen pontban felsorolt jogok gyakorlása esetén, az Adatkezelő indokolatlan késedelem nélkül, de általában a kérelem beérkezésétől számított 30 napon belül nyújt tájékoztatást a kérelem nyomán hozott intézkedésekről. Amennyiben </w:t>
      </w:r>
      <w:proofErr w:type="gramStart"/>
      <w:r w:rsidRPr="009448F8">
        <w:t>ezen</w:t>
      </w:r>
      <w:proofErr w:type="gramEnd"/>
      <w:r w:rsidRPr="009448F8">
        <w:t xml:space="preserve"> határidőn belül az Adatkezelő nem tesz intézkedéseket, késedelem nélkül, de legkésőbb a kérelem beérkezésétől számított 30 napon belül nyújt tájékoztatást az intézkedés elmaradásának okairól.</w:t>
      </w:r>
    </w:p>
    <w:p w:rsidR="009448F8" w:rsidRPr="009448F8" w:rsidRDefault="009448F8" w:rsidP="00B46CDF">
      <w:pPr>
        <w:jc w:val="both"/>
      </w:pPr>
      <w:r w:rsidRPr="009448F8">
        <w:t>A NAIH-</w:t>
      </w:r>
      <w:proofErr w:type="spellStart"/>
      <w:r w:rsidRPr="009448F8">
        <w:t>nál</w:t>
      </w:r>
      <w:proofErr w:type="spellEnd"/>
      <w:r w:rsidRPr="009448F8">
        <w:t xml:space="preserve"> (1125 Budapest, Szilágyi Erzsébet fasor 22/c.; </w:t>
      </w:r>
      <w:hyperlink r:id="rId7" w:history="1">
        <w:r w:rsidRPr="009448F8">
          <w:rPr>
            <w:rStyle w:val="Hiperhivatkozs"/>
          </w:rPr>
          <w:t>www.naih.hu</w:t>
        </w:r>
      </w:hyperlink>
      <w:r w:rsidRPr="009448F8">
        <w:t>, (1) 391 1400, </w:t>
      </w:r>
      <w:hyperlink r:id="rId8" w:history="1">
        <w:r w:rsidRPr="009448F8">
          <w:rPr>
            <w:rStyle w:val="Hiperhivatkozs"/>
          </w:rPr>
          <w:t>ugyfelszolgalat@naih.hu</w:t>
        </w:r>
      </w:hyperlink>
      <w:r w:rsidRPr="009448F8">
        <w:t>) az Érintett, illetve bárki bejelentéssel vizsgálatot kezdeményezhet arra hivatkozással, hogy személyes adatok kezelésével kapcsolatban jogsérelem következett be, vagy annak közvetlen veszélye fennáll.</w:t>
      </w:r>
    </w:p>
    <w:p w:rsidR="009448F8" w:rsidRPr="009448F8" w:rsidRDefault="009448F8" w:rsidP="00B46CDF">
      <w:pPr>
        <w:jc w:val="both"/>
      </w:pPr>
      <w:r w:rsidRPr="009448F8">
        <w:t>Bírósági út: az adatvédelmi perek elbírálása a törvényszék hatáskörébe tartozik. A per – az érintett választása szerint – az érintett lakóhelye vagy tartózkodási helye szerinti törvényszék előtt is megindítható.</w:t>
      </w:r>
    </w:p>
    <w:p w:rsidR="009448F8" w:rsidRPr="009448F8" w:rsidRDefault="009448F8" w:rsidP="009448F8">
      <w:r w:rsidRPr="009448F8">
        <w:t> </w:t>
      </w:r>
    </w:p>
    <w:p w:rsidR="009448F8" w:rsidRPr="009448F8" w:rsidRDefault="009448F8" w:rsidP="009448F8">
      <w:r w:rsidRPr="009448F8">
        <w:rPr>
          <w:b/>
          <w:bCs/>
        </w:rPr>
        <w:t>XI. Adatbiztonság</w:t>
      </w:r>
    </w:p>
    <w:p w:rsidR="009448F8" w:rsidRPr="009448F8" w:rsidRDefault="009448F8" w:rsidP="00B46CDF">
      <w:pPr>
        <w:jc w:val="both"/>
      </w:pPr>
      <w:r w:rsidRPr="009448F8">
        <w:t>Az Adatkezelő az adatkezelés során gondoskodik a személyes adatok biztonságáról, megteszi továbbá azokat a technikai és szervezési intézkedéseket, amelyek biztosítják a kezelt személyes adatok biztonságát, valamint mindent megtesz annak érdekében, hogy megakadályozza a kezelt személyes adatok megsemmisülését, jogosulatlan felhasználását és jogosulatlan megváltoztatását.</w:t>
      </w:r>
    </w:p>
    <w:p w:rsidR="009448F8" w:rsidRPr="009448F8" w:rsidRDefault="009448F8" w:rsidP="00B46CDF">
      <w:pPr>
        <w:jc w:val="both"/>
      </w:pPr>
      <w:r w:rsidRPr="009448F8">
        <w:t>Az Adatkezelő a kezelt adatok elektronikus nyilvántartását informatikai program útján üzemelteti, amely megfelel az adatbiztonság követelményeinek. A program biztosítja, hogy az adatokhoz csak célhoz kötötten, ellenőrzött körülmények között csak azon személyek férjenek hozzá, akiknek a feladataik ellátása érdekében erre szükségük van.</w:t>
      </w:r>
    </w:p>
    <w:p w:rsidR="009448F8" w:rsidRDefault="009448F8" w:rsidP="009448F8">
      <w:r w:rsidRPr="009448F8">
        <w:t> </w:t>
      </w:r>
    </w:p>
    <w:p w:rsidR="00B46CDF" w:rsidRPr="009448F8" w:rsidRDefault="00B46CDF" w:rsidP="009448F8"/>
    <w:p w:rsidR="009448F8" w:rsidRPr="009448F8" w:rsidRDefault="009448F8" w:rsidP="009448F8">
      <w:r w:rsidRPr="009448F8">
        <w:rPr>
          <w:b/>
          <w:bCs/>
        </w:rPr>
        <w:lastRenderedPageBreak/>
        <w:t>X</w:t>
      </w:r>
      <w:r w:rsidR="00B46CDF">
        <w:rPr>
          <w:b/>
          <w:bCs/>
        </w:rPr>
        <w:t>II.</w:t>
      </w:r>
      <w:r w:rsidRPr="009448F8">
        <w:rPr>
          <w:b/>
          <w:bCs/>
        </w:rPr>
        <w:t xml:space="preserve"> Egyéb tájékoztatások</w:t>
      </w:r>
    </w:p>
    <w:p w:rsidR="009448F8" w:rsidRPr="009448F8" w:rsidRDefault="009448F8" w:rsidP="00B46CDF">
      <w:pPr>
        <w:jc w:val="both"/>
      </w:pPr>
      <w:r w:rsidRPr="009448F8">
        <w:t>A jelen Tájékoztatóban hivatkozott űrlapok által kötelezőként megadandóként megjelölt személyes adatok vonatkozásában az adat megadása az adott tevékenység végrehajtásának vagy szerződés megkötésének előfeltétele. A kötelező adatszolgáltatás a jelen Tájékoztatóban foglalt Adatkezelési célokból valamint azon okból kifolyólag szükséges, hogy az Adatkezelő az adott tevékenység végzésének vagy adott szerződés megkötésének céljából beazonosíthassa az Érintettet. Az adatszolgáltatás elmaradásának következménye, hogy az adott tevékenység végzése vagy az adott szerződés megkötése nem valósulhat meg.</w:t>
      </w:r>
    </w:p>
    <w:p w:rsidR="009448F8" w:rsidRPr="009448F8" w:rsidRDefault="009448F8" w:rsidP="00B46CDF">
      <w:pPr>
        <w:jc w:val="both"/>
      </w:pPr>
      <w:r w:rsidRPr="009448F8">
        <w:t>A jelen Tájékoztatóval érintett adatkezelés keretében nem történik automatizált döntéshozatal.</w:t>
      </w:r>
    </w:p>
    <w:p w:rsidR="009448F8" w:rsidRPr="009448F8" w:rsidRDefault="009448F8" w:rsidP="00B46CDF">
      <w:pPr>
        <w:jc w:val="both"/>
      </w:pPr>
      <w:r w:rsidRPr="009448F8">
        <w:t>Az Adatkezelő jelen Tájékoztatót, az Érintettek előzetes értesítése mellett bármikor jogosult egyoldalúan módosítani. A módosítás hatályba lépését követően az Érintett a Honlap használatával, illetve ahol az adatkezeléshez az Érintettnek a Honlap használatán túli egyéb hozzájáruló nyilatkozata volt szükséges, a hozzájáruló nyilatkozat megadásával elfogadja a jelen Tájékoztatóban foglaltakat.</w:t>
      </w:r>
    </w:p>
    <w:p w:rsidR="009448F8" w:rsidRPr="009448F8" w:rsidRDefault="009448F8" w:rsidP="009448F8">
      <w:r w:rsidRPr="009448F8">
        <w:t>A jelen Adatkezelési Tájékoztató 2018.05.25 napjától érvényes.</w:t>
      </w:r>
    </w:p>
    <w:p w:rsidR="009413B0" w:rsidRDefault="009413B0"/>
    <w:sectPr w:rsidR="00941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0AC4"/>
    <w:multiLevelType w:val="multilevel"/>
    <w:tmpl w:val="7B18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E1C"/>
    <w:multiLevelType w:val="multilevel"/>
    <w:tmpl w:val="4BC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0085C"/>
    <w:multiLevelType w:val="multilevel"/>
    <w:tmpl w:val="E92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5619E"/>
    <w:multiLevelType w:val="multilevel"/>
    <w:tmpl w:val="5F3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B0"/>
    <w:rsid w:val="00203383"/>
    <w:rsid w:val="0037479E"/>
    <w:rsid w:val="005C0ADA"/>
    <w:rsid w:val="00651972"/>
    <w:rsid w:val="00896169"/>
    <w:rsid w:val="009413B0"/>
    <w:rsid w:val="009448F8"/>
    <w:rsid w:val="00B46CDF"/>
    <w:rsid w:val="00FB38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3C9C"/>
  <w15:chartTrackingRefBased/>
  <w15:docId w15:val="{968CA0B0-8D9C-4C09-A62D-F90880C1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C0AD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9413B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heading2">
    <w:name w:val="heading2"/>
    <w:basedOn w:val="Norml"/>
    <w:rsid w:val="009413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9448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3422">
      <w:bodyDiv w:val="1"/>
      <w:marLeft w:val="0"/>
      <w:marRight w:val="0"/>
      <w:marTop w:val="0"/>
      <w:marBottom w:val="0"/>
      <w:divBdr>
        <w:top w:val="none" w:sz="0" w:space="0" w:color="auto"/>
        <w:left w:val="none" w:sz="0" w:space="0" w:color="auto"/>
        <w:bottom w:val="none" w:sz="0" w:space="0" w:color="auto"/>
        <w:right w:val="none" w:sz="0" w:space="0" w:color="auto"/>
      </w:divBdr>
    </w:div>
    <w:div w:id="2312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nalytics/" TargetMode="External"/><Relationship Id="rId5" Type="http://schemas.openxmlformats.org/officeDocument/2006/relationships/hyperlink" Target="http://www.msmme.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2620</Words>
  <Characters>18085</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MSMME</dc:creator>
  <cp:keywords/>
  <dc:description/>
  <cp:lastModifiedBy>Windows-felhasználó</cp:lastModifiedBy>
  <cp:revision>2</cp:revision>
  <dcterms:created xsi:type="dcterms:W3CDTF">2020-02-24T16:26:00Z</dcterms:created>
  <dcterms:modified xsi:type="dcterms:W3CDTF">2020-02-24T16:26:00Z</dcterms:modified>
</cp:coreProperties>
</file>